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1327" w14:textId="77777777" w:rsidR="008E2B20" w:rsidRPr="004B6D0D" w:rsidRDefault="008E2B20" w:rsidP="008E2B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bookmarkStart w:id="0" w:name="_Hlk174032763"/>
      <w:r w:rsidRPr="00C60C53"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>Кыргыз Республикасынын Министрлер Кабинетинин «Кыргыз Республикасынын Министрлер Кабинетинин 2021-жылдын 30-сентябрындагы № 192 «Кыргыз Республикасынын 2021-2025-жылдарга карата электр энергиясына орто мөөнөттүү тарифтик саясатын бекитүү жөнүндө» токтомуна өзгөртүүлөрдү киргизүү тууралуу» токтомунун долбооруна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ж</w:t>
      </w:r>
      <w:r w:rsidRPr="00460D38">
        <w:rPr>
          <w:rFonts w:ascii="Times New Roman" w:hAnsi="Times New Roman"/>
          <w:b/>
          <w:sz w:val="28"/>
          <w:szCs w:val="28"/>
          <w:lang w:val="kk-KZ"/>
        </w:rPr>
        <w:t>өнгө салуучу таасир</w:t>
      </w:r>
      <w:r>
        <w:rPr>
          <w:rFonts w:ascii="Times New Roman" w:hAnsi="Times New Roman"/>
          <w:b/>
          <w:sz w:val="28"/>
          <w:szCs w:val="28"/>
          <w:lang w:val="kk-KZ"/>
        </w:rPr>
        <w:t>ин</w:t>
      </w:r>
      <w:r w:rsidRPr="00460D38">
        <w:rPr>
          <w:rFonts w:ascii="Times New Roman" w:hAnsi="Times New Roman"/>
          <w:b/>
          <w:sz w:val="28"/>
          <w:szCs w:val="28"/>
          <w:lang w:val="kk-KZ"/>
        </w:rPr>
        <w:t xml:space="preserve"> талдоо (ЖТТ)жүргүзүү процессинде ачык консультация болуп өттү</w:t>
      </w:r>
    </w:p>
    <w:p w14:paraId="53EE8F4B" w14:textId="77777777" w:rsidR="00AB1E51" w:rsidRDefault="00AB1E51" w:rsidP="00AC72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8419AF8" w14:textId="77777777" w:rsidR="008E2B20" w:rsidRDefault="008E2B20" w:rsidP="00AB1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</w:p>
    <w:p w14:paraId="177521D0" w14:textId="19F7F368" w:rsidR="00460D38" w:rsidRPr="00DB665D" w:rsidRDefault="00460D38" w:rsidP="00AB1E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DB665D">
        <w:rPr>
          <w:rFonts w:ascii="Times New Roman" w:hAnsi="Times New Roman"/>
          <w:sz w:val="28"/>
          <w:szCs w:val="28"/>
          <w:lang w:val="ky-KG"/>
        </w:rPr>
        <w:t>2024-жыл</w:t>
      </w:r>
      <w:r w:rsidR="0036513A" w:rsidRPr="00DB665D">
        <w:rPr>
          <w:rFonts w:ascii="Times New Roman" w:hAnsi="Times New Roman"/>
          <w:sz w:val="28"/>
          <w:szCs w:val="28"/>
          <w:lang w:val="ky-KG"/>
        </w:rPr>
        <w:t>дын</w:t>
      </w:r>
      <w:r w:rsidRPr="00DB665D">
        <w:rPr>
          <w:rFonts w:ascii="Times New Roman" w:hAnsi="Times New Roman"/>
          <w:sz w:val="28"/>
          <w:szCs w:val="28"/>
          <w:lang w:val="ky-KG"/>
        </w:rPr>
        <w:t xml:space="preserve"> 8 августунда Кыргыз Республикасынын Министрлер Кабинетинин «Кыргыз Республикасынын Министрлер Кабинетинин 2021-жылдын 30-сентябрындагы № 192 «Кыргыз Республикасынын 2021-2025-жылдарга карата электр энергиясына орто мөөнөттүү тарифтик саясатын бекитүү жөнүндө» токтомуна өзгөртүүлөрдү киргизүү тууралуу» токтомунун долбооруна жөнгө салуучу таасирин талдоо (ЖТТ)</w:t>
      </w:r>
      <w:r w:rsidR="00CD1810"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DB665D">
        <w:rPr>
          <w:rFonts w:ascii="Times New Roman" w:hAnsi="Times New Roman"/>
          <w:sz w:val="28"/>
          <w:szCs w:val="28"/>
          <w:lang w:val="ky-KG"/>
        </w:rPr>
        <w:t>жүргүзүү процессинде ачык консультация болуп өттү</w:t>
      </w:r>
      <w:r w:rsidR="0036513A" w:rsidRPr="00DB665D">
        <w:rPr>
          <w:rFonts w:ascii="Times New Roman" w:hAnsi="Times New Roman"/>
          <w:sz w:val="28"/>
          <w:szCs w:val="28"/>
          <w:lang w:val="ky-KG"/>
        </w:rPr>
        <w:t>.</w:t>
      </w:r>
    </w:p>
    <w:p w14:paraId="5F702568" w14:textId="1CE0DEB7" w:rsidR="0036513A" w:rsidRPr="00DB665D" w:rsidRDefault="0036513A" w:rsidP="00AC72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DB665D">
        <w:rPr>
          <w:rFonts w:ascii="Times New Roman" w:hAnsi="Times New Roman"/>
          <w:sz w:val="28"/>
          <w:szCs w:val="28"/>
          <w:lang w:val="ky-KG"/>
        </w:rPr>
        <w:t xml:space="preserve">Отурумга </w:t>
      </w:r>
      <w:r w:rsidR="00225363" w:rsidRPr="00DB665D">
        <w:rPr>
          <w:rFonts w:ascii="Times New Roman" w:hAnsi="Times New Roman"/>
          <w:sz w:val="28"/>
          <w:szCs w:val="28"/>
          <w:lang w:val="ky-KG"/>
        </w:rPr>
        <w:t>Кыргыз Республикасынын</w:t>
      </w:r>
      <w:r w:rsidRPr="00DB665D">
        <w:rPr>
          <w:rFonts w:ascii="Times New Roman" w:hAnsi="Times New Roman"/>
          <w:sz w:val="28"/>
          <w:szCs w:val="28"/>
          <w:lang w:val="ky-KG"/>
        </w:rPr>
        <w:t xml:space="preserve"> Энергетика министрлигинин, </w:t>
      </w:r>
      <w:r w:rsidR="00AF18CE" w:rsidRPr="00DB665D">
        <w:rPr>
          <w:rFonts w:ascii="Times New Roman" w:hAnsi="Times New Roman"/>
          <w:sz w:val="28"/>
          <w:szCs w:val="28"/>
          <w:lang w:val="ky-KG"/>
        </w:rPr>
        <w:t>«</w:t>
      </w:r>
      <w:r w:rsidRPr="00DB665D">
        <w:rPr>
          <w:rFonts w:ascii="Times New Roman" w:hAnsi="Times New Roman"/>
          <w:sz w:val="28"/>
          <w:szCs w:val="28"/>
          <w:lang w:val="ky-KG"/>
        </w:rPr>
        <w:t>Кыргызстан улуттук электр тармагы</w:t>
      </w:r>
      <w:r w:rsidR="00AF18CE" w:rsidRPr="00DB665D">
        <w:rPr>
          <w:rFonts w:ascii="Times New Roman" w:hAnsi="Times New Roman"/>
          <w:sz w:val="28"/>
          <w:szCs w:val="28"/>
          <w:lang w:val="ky-KG"/>
        </w:rPr>
        <w:t>»</w:t>
      </w:r>
      <w:r w:rsidRPr="00DB665D">
        <w:rPr>
          <w:rFonts w:ascii="Times New Roman" w:hAnsi="Times New Roman"/>
          <w:sz w:val="28"/>
          <w:szCs w:val="28"/>
          <w:lang w:val="ky-KG"/>
        </w:rPr>
        <w:t xml:space="preserve"> ААКтын, </w:t>
      </w:r>
      <w:r w:rsidR="00AF18CE" w:rsidRPr="00DB665D">
        <w:rPr>
          <w:rFonts w:ascii="Times New Roman" w:hAnsi="Times New Roman"/>
          <w:sz w:val="28"/>
          <w:szCs w:val="28"/>
          <w:lang w:val="ky-KG"/>
        </w:rPr>
        <w:t>«</w:t>
      </w:r>
      <w:r w:rsidRPr="00DB665D">
        <w:rPr>
          <w:rFonts w:ascii="Times New Roman" w:hAnsi="Times New Roman"/>
          <w:sz w:val="28"/>
          <w:szCs w:val="28"/>
          <w:lang w:val="ky-KG"/>
        </w:rPr>
        <w:t>Кыргыз энергетикалык эсеп борбору</w:t>
      </w:r>
      <w:r w:rsidR="00AF18CE" w:rsidRPr="00DB665D">
        <w:rPr>
          <w:rFonts w:ascii="Times New Roman" w:hAnsi="Times New Roman"/>
          <w:sz w:val="28"/>
          <w:szCs w:val="28"/>
          <w:lang w:val="ky-KG"/>
        </w:rPr>
        <w:t>»</w:t>
      </w:r>
      <w:r w:rsidRPr="00DB665D">
        <w:rPr>
          <w:rFonts w:ascii="Times New Roman" w:hAnsi="Times New Roman"/>
          <w:sz w:val="28"/>
          <w:szCs w:val="28"/>
          <w:lang w:val="ky-KG"/>
        </w:rPr>
        <w:t xml:space="preserve"> ААКтын, бизнес-коомчулуктун өкүлдөрү, ошондой эле энергетика тармагындагы көз карандысыз эксперттер катышышты.</w:t>
      </w:r>
    </w:p>
    <w:p w14:paraId="3962AC07" w14:textId="0A400CB3" w:rsidR="0036513A" w:rsidRPr="00DB665D" w:rsidRDefault="00225363" w:rsidP="00AC72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DB665D">
        <w:rPr>
          <w:rFonts w:ascii="Times New Roman" w:hAnsi="Times New Roman"/>
          <w:sz w:val="28"/>
          <w:szCs w:val="28"/>
          <w:lang w:val="ky-KG"/>
        </w:rPr>
        <w:t xml:space="preserve">Жумушчу топ менен </w:t>
      </w:r>
      <w:r w:rsidR="0036513A" w:rsidRPr="00DB665D">
        <w:rPr>
          <w:rFonts w:ascii="Times New Roman" w:hAnsi="Times New Roman"/>
          <w:sz w:val="28"/>
          <w:szCs w:val="28"/>
          <w:lang w:val="ky-KG"/>
        </w:rPr>
        <w:t>Кыргыз Республикасынын Министрлер Кабинетинин 2021-жылдын 30-сентябрындагы № 192 «Кыргыз Республикасынын 2021-2025-жылдарга карата электр энергиясына орто мөөнөттүү тарифтик саясатын бекитүү жөнүндө»</w:t>
      </w:r>
      <w:r w:rsidRPr="00DB665D">
        <w:rPr>
          <w:rFonts w:ascii="Times New Roman" w:hAnsi="Times New Roman"/>
          <w:sz w:val="28"/>
          <w:szCs w:val="28"/>
          <w:lang w:val="ky-KG"/>
        </w:rPr>
        <w:t xml:space="preserve"> токтомуна сунушталган өзгөртүүлөрдүн концепциясын талкуула</w:t>
      </w:r>
      <w:r w:rsidR="00CD1810">
        <w:rPr>
          <w:rFonts w:ascii="Times New Roman" w:hAnsi="Times New Roman"/>
          <w:sz w:val="28"/>
          <w:szCs w:val="28"/>
          <w:lang w:val="ky-KG"/>
        </w:rPr>
        <w:t>н</w:t>
      </w:r>
      <w:r w:rsidRPr="00DB665D">
        <w:rPr>
          <w:rFonts w:ascii="Times New Roman" w:hAnsi="Times New Roman"/>
          <w:sz w:val="28"/>
          <w:szCs w:val="28"/>
          <w:lang w:val="ky-KG"/>
        </w:rPr>
        <w:t>ды.</w:t>
      </w:r>
    </w:p>
    <w:p w14:paraId="1A397649" w14:textId="3D94EF80" w:rsidR="00225363" w:rsidRPr="00DB665D" w:rsidRDefault="00225363" w:rsidP="00AC72B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ky-KG"/>
        </w:rPr>
      </w:pPr>
      <w:r w:rsidRPr="00DB665D">
        <w:rPr>
          <w:rFonts w:ascii="Times New Roman" w:hAnsi="Times New Roman"/>
          <w:sz w:val="28"/>
          <w:szCs w:val="28"/>
          <w:lang w:val="ky-KG"/>
        </w:rPr>
        <w:t>Отурумдун жыйынтыгы боюнча Кыргыз Республикасынын Министрлер Кабинетинин 2021-жылдын 30-сентябрындагы № 192 «Кыргыз Республикасынын 2021-2025-жылдарга карата электр энергиясына орто мөөнөттүү тарифтик саясатын бекитүү жөнүндө» токтомуна өзгөртүүлөрдүн концепциясын жана долбоорго аналитикалык катты (жөнгө салуучу таасир</w:t>
      </w:r>
      <w:r w:rsidR="00DB665D" w:rsidRPr="00DB665D">
        <w:rPr>
          <w:rFonts w:ascii="Times New Roman" w:hAnsi="Times New Roman"/>
          <w:sz w:val="28"/>
          <w:szCs w:val="28"/>
          <w:lang w:val="ky-KG"/>
        </w:rPr>
        <w:t>ин</w:t>
      </w:r>
      <w:r w:rsidRPr="00DB665D">
        <w:rPr>
          <w:rFonts w:ascii="Times New Roman" w:hAnsi="Times New Roman"/>
          <w:sz w:val="28"/>
          <w:szCs w:val="28"/>
          <w:lang w:val="ky-KG"/>
        </w:rPr>
        <w:t xml:space="preserve"> талдоо) жактыруу чечими кабыл алынды.</w:t>
      </w:r>
    </w:p>
    <w:p w14:paraId="4438A324" w14:textId="77777777" w:rsidR="00F503A1" w:rsidRPr="00DB665D" w:rsidRDefault="00F503A1" w:rsidP="00F503A1">
      <w:pPr>
        <w:rPr>
          <w:rFonts w:ascii="Arial" w:hAnsi="Arial" w:cs="Arial"/>
          <w:lang w:val="ky-KG"/>
        </w:rPr>
      </w:pPr>
    </w:p>
    <w:p w14:paraId="4BD777A4" w14:textId="77777777" w:rsidR="00F503A1" w:rsidRPr="00DB665D" w:rsidRDefault="00F503A1" w:rsidP="00F503A1">
      <w:pPr>
        <w:rPr>
          <w:rFonts w:ascii="Arial" w:hAnsi="Arial" w:cs="Arial"/>
          <w:lang w:val="ky-KG"/>
        </w:rPr>
      </w:pPr>
    </w:p>
    <w:p w14:paraId="2415A712" w14:textId="77777777" w:rsidR="00F503A1" w:rsidRPr="003E0C8D" w:rsidRDefault="00F503A1" w:rsidP="00F503A1">
      <w:pPr>
        <w:rPr>
          <w:rFonts w:ascii="Arial" w:hAnsi="Arial" w:cs="Arial"/>
          <w:lang w:val="kk-KZ"/>
        </w:rPr>
      </w:pPr>
    </w:p>
    <w:bookmarkEnd w:id="0"/>
    <w:p w14:paraId="6DB724DE" w14:textId="77777777" w:rsidR="00D13C12" w:rsidRPr="008E2B20" w:rsidRDefault="00D13C12">
      <w:pPr>
        <w:rPr>
          <w:lang w:val="ky-KG"/>
        </w:rPr>
      </w:pPr>
    </w:p>
    <w:sectPr w:rsidR="00D13C12" w:rsidRPr="008E2B20" w:rsidSect="008E2B20">
      <w:pgSz w:w="11906" w:h="16838"/>
      <w:pgMar w:top="1985" w:right="850" w:bottom="1134" w:left="1701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A8F9" w14:textId="77777777" w:rsidR="00046B92" w:rsidRDefault="00046B92" w:rsidP="00F503A1">
      <w:pPr>
        <w:spacing w:after="0" w:line="240" w:lineRule="auto"/>
      </w:pPr>
      <w:r>
        <w:separator/>
      </w:r>
    </w:p>
  </w:endnote>
  <w:endnote w:type="continuationSeparator" w:id="0">
    <w:p w14:paraId="13D56052" w14:textId="77777777" w:rsidR="00046B92" w:rsidRDefault="00046B92" w:rsidP="00F5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412F8" w14:textId="77777777" w:rsidR="00046B92" w:rsidRDefault="00046B92" w:rsidP="00F503A1">
      <w:pPr>
        <w:spacing w:after="0" w:line="240" w:lineRule="auto"/>
      </w:pPr>
      <w:r>
        <w:separator/>
      </w:r>
    </w:p>
  </w:footnote>
  <w:footnote w:type="continuationSeparator" w:id="0">
    <w:p w14:paraId="1ED78EB6" w14:textId="77777777" w:rsidR="00046B92" w:rsidRDefault="00046B92" w:rsidP="00F50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3A1"/>
    <w:rsid w:val="00046B92"/>
    <w:rsid w:val="00067DED"/>
    <w:rsid w:val="001033C7"/>
    <w:rsid w:val="00151E58"/>
    <w:rsid w:val="001B15A9"/>
    <w:rsid w:val="00225363"/>
    <w:rsid w:val="00294126"/>
    <w:rsid w:val="00331D3E"/>
    <w:rsid w:val="0036513A"/>
    <w:rsid w:val="003660E2"/>
    <w:rsid w:val="0041420B"/>
    <w:rsid w:val="00460D38"/>
    <w:rsid w:val="004678DF"/>
    <w:rsid w:val="0065017C"/>
    <w:rsid w:val="00681C8E"/>
    <w:rsid w:val="0068702D"/>
    <w:rsid w:val="006C23DD"/>
    <w:rsid w:val="00716A41"/>
    <w:rsid w:val="00731C4E"/>
    <w:rsid w:val="00796758"/>
    <w:rsid w:val="00851621"/>
    <w:rsid w:val="008E27C6"/>
    <w:rsid w:val="008E2B20"/>
    <w:rsid w:val="008F42C1"/>
    <w:rsid w:val="00956633"/>
    <w:rsid w:val="00A00DF6"/>
    <w:rsid w:val="00A40C0C"/>
    <w:rsid w:val="00AB1E51"/>
    <w:rsid w:val="00AC72B7"/>
    <w:rsid w:val="00AE28F0"/>
    <w:rsid w:val="00AF18CE"/>
    <w:rsid w:val="00AF30BD"/>
    <w:rsid w:val="00C20D29"/>
    <w:rsid w:val="00CD1810"/>
    <w:rsid w:val="00D13C12"/>
    <w:rsid w:val="00DB665D"/>
    <w:rsid w:val="00E855DD"/>
    <w:rsid w:val="00EA6483"/>
    <w:rsid w:val="00F503A1"/>
    <w:rsid w:val="00FC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9A3B3"/>
  <w15:chartTrackingRefBased/>
  <w15:docId w15:val="{8A7652AD-0432-4135-888B-965E4411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3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3A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50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03A1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331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C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72B7"/>
    <w:rPr>
      <w:rFonts w:ascii="Segoe UI" w:eastAsia="Calibri" w:hAnsi="Segoe UI" w:cs="Segoe UI"/>
      <w:sz w:val="18"/>
      <w:szCs w:val="18"/>
    </w:rPr>
  </w:style>
  <w:style w:type="paragraph" w:customStyle="1" w:styleId="tkNazvanie">
    <w:name w:val="_Название (tkNazvanie)"/>
    <w:basedOn w:val="a"/>
    <w:rsid w:val="00460D38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8</cp:revision>
  <cp:lastPrinted>2024-08-08T11:46:00Z</cp:lastPrinted>
  <dcterms:created xsi:type="dcterms:W3CDTF">2024-08-08T11:45:00Z</dcterms:created>
  <dcterms:modified xsi:type="dcterms:W3CDTF">2024-08-08T12:06:00Z</dcterms:modified>
</cp:coreProperties>
</file>