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B0" w:rsidRPr="005305B0" w:rsidRDefault="006278C1" w:rsidP="005305B0">
      <w:pPr>
        <w:spacing w:after="0" w:line="240" w:lineRule="auto"/>
        <w:ind w:firstLine="30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Кыргыз </w:t>
      </w:r>
      <w:proofErr w:type="spellStart"/>
      <w:r>
        <w:rPr>
          <w:b/>
          <w:bCs/>
          <w:color w:val="000000"/>
          <w:sz w:val="28"/>
          <w:szCs w:val="28"/>
        </w:rPr>
        <w:t>Республикасынын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497D7F">
        <w:rPr>
          <w:b/>
          <w:bCs/>
          <w:color w:val="000000"/>
          <w:sz w:val="28"/>
          <w:szCs w:val="28"/>
          <w:lang w:val="ky-KG"/>
        </w:rPr>
        <w:t>э</w:t>
      </w:r>
      <w:proofErr w:type="spellStart"/>
      <w:r w:rsidR="005305B0" w:rsidRPr="005305B0">
        <w:rPr>
          <w:b/>
          <w:bCs/>
          <w:color w:val="000000"/>
          <w:sz w:val="28"/>
          <w:szCs w:val="28"/>
        </w:rPr>
        <w:t>нергетика</w:t>
      </w:r>
      <w:proofErr w:type="spellEnd"/>
      <w:r w:rsidR="005305B0" w:rsidRPr="005305B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5305B0" w:rsidRPr="005305B0">
        <w:rPr>
          <w:b/>
          <w:bCs/>
          <w:color w:val="000000"/>
          <w:sz w:val="28"/>
          <w:szCs w:val="28"/>
        </w:rPr>
        <w:t>министрлигинин</w:t>
      </w:r>
      <w:proofErr w:type="spellEnd"/>
    </w:p>
    <w:p w:rsidR="00497D7F" w:rsidRPr="005305B0" w:rsidRDefault="005305B0" w:rsidP="00497D7F">
      <w:pPr>
        <w:spacing w:after="0" w:line="240" w:lineRule="auto"/>
        <w:ind w:firstLine="3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5305B0">
        <w:rPr>
          <w:b/>
          <w:bCs/>
          <w:color w:val="000000"/>
          <w:sz w:val="28"/>
          <w:szCs w:val="28"/>
        </w:rPr>
        <w:t xml:space="preserve">Өндүрүштөгү </w:t>
      </w:r>
      <w:proofErr w:type="spellStart"/>
      <w:r w:rsidRPr="005305B0">
        <w:rPr>
          <w:b/>
          <w:bCs/>
          <w:color w:val="000000"/>
          <w:sz w:val="28"/>
          <w:szCs w:val="28"/>
        </w:rPr>
        <w:t>кырсыктарда</w:t>
      </w:r>
      <w:proofErr w:type="spellEnd"/>
      <w:r w:rsidRPr="005305B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05B0">
        <w:rPr>
          <w:b/>
          <w:bCs/>
          <w:color w:val="000000"/>
          <w:sz w:val="28"/>
          <w:szCs w:val="28"/>
        </w:rPr>
        <w:t>жабыркагандарга</w:t>
      </w:r>
      <w:proofErr w:type="spellEnd"/>
      <w:r w:rsidRPr="005305B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05B0">
        <w:rPr>
          <w:b/>
          <w:bCs/>
          <w:color w:val="000000"/>
          <w:sz w:val="28"/>
          <w:szCs w:val="28"/>
        </w:rPr>
        <w:t>биринчи</w:t>
      </w:r>
      <w:proofErr w:type="spellEnd"/>
      <w:r w:rsidRPr="005305B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05B0">
        <w:rPr>
          <w:b/>
          <w:bCs/>
          <w:color w:val="000000"/>
          <w:sz w:val="28"/>
          <w:szCs w:val="28"/>
        </w:rPr>
        <w:t>жардам</w:t>
      </w:r>
      <w:proofErr w:type="spellEnd"/>
      <w:r w:rsidRPr="005305B0">
        <w:rPr>
          <w:b/>
          <w:bCs/>
          <w:color w:val="000000"/>
          <w:sz w:val="28"/>
          <w:szCs w:val="28"/>
        </w:rPr>
        <w:t xml:space="preserve"> көрсөтүү </w:t>
      </w:r>
      <w:proofErr w:type="spellStart"/>
      <w:r w:rsidRPr="005305B0">
        <w:rPr>
          <w:b/>
          <w:bCs/>
          <w:color w:val="000000"/>
          <w:sz w:val="28"/>
          <w:szCs w:val="28"/>
        </w:rPr>
        <w:t>боюнча</w:t>
      </w:r>
      <w:proofErr w:type="spellEnd"/>
      <w:r w:rsidRPr="005305B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05B0">
        <w:rPr>
          <w:b/>
          <w:bCs/>
          <w:color w:val="000000"/>
          <w:sz w:val="28"/>
          <w:szCs w:val="28"/>
        </w:rPr>
        <w:t>тармактар</w:t>
      </w:r>
      <w:proofErr w:type="spellEnd"/>
      <w:r w:rsidRPr="005305B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05B0">
        <w:rPr>
          <w:b/>
          <w:bCs/>
          <w:color w:val="000000"/>
          <w:sz w:val="28"/>
          <w:szCs w:val="28"/>
        </w:rPr>
        <w:t>аралык</w:t>
      </w:r>
      <w:proofErr w:type="spellEnd"/>
      <w:r w:rsidRPr="005305B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05B0">
        <w:rPr>
          <w:b/>
          <w:bCs/>
          <w:color w:val="000000"/>
          <w:sz w:val="28"/>
          <w:szCs w:val="28"/>
        </w:rPr>
        <w:t>нускаманы</w:t>
      </w:r>
      <w:proofErr w:type="spellEnd"/>
      <w:r w:rsidRPr="005305B0">
        <w:rPr>
          <w:b/>
          <w:bCs/>
          <w:color w:val="000000"/>
          <w:sz w:val="28"/>
          <w:szCs w:val="28"/>
        </w:rPr>
        <w:t xml:space="preserve"> бекитүү жөнүндө</w:t>
      </w:r>
      <w:r>
        <w:rPr>
          <w:b/>
          <w:bCs/>
          <w:color w:val="000000"/>
          <w:sz w:val="28"/>
          <w:szCs w:val="28"/>
        </w:rPr>
        <w:t>»</w:t>
      </w:r>
      <w:r w:rsidR="00497D7F" w:rsidRPr="00497D7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97D7F">
        <w:rPr>
          <w:b/>
          <w:bCs/>
          <w:color w:val="000000"/>
          <w:sz w:val="28"/>
          <w:szCs w:val="28"/>
        </w:rPr>
        <w:t>Б</w:t>
      </w:r>
      <w:r w:rsidR="00497D7F" w:rsidRPr="005305B0">
        <w:rPr>
          <w:b/>
          <w:bCs/>
          <w:color w:val="000000"/>
          <w:sz w:val="28"/>
          <w:szCs w:val="28"/>
        </w:rPr>
        <w:t>уйру</w:t>
      </w:r>
      <w:proofErr w:type="spellEnd"/>
      <w:r w:rsidR="00497D7F">
        <w:rPr>
          <w:b/>
          <w:bCs/>
          <w:color w:val="000000"/>
          <w:sz w:val="28"/>
          <w:szCs w:val="28"/>
          <w:lang w:val="ky-KG"/>
        </w:rPr>
        <w:t xml:space="preserve">гунун </w:t>
      </w:r>
      <w:proofErr w:type="spellStart"/>
      <w:r w:rsidR="00497D7F" w:rsidRPr="005305B0">
        <w:rPr>
          <w:b/>
          <w:bCs/>
          <w:color w:val="000000"/>
          <w:sz w:val="28"/>
          <w:szCs w:val="28"/>
        </w:rPr>
        <w:t>долбооруна</w:t>
      </w:r>
      <w:proofErr w:type="spellEnd"/>
    </w:p>
    <w:p w:rsidR="007E0E5B" w:rsidRDefault="007E0E5B" w:rsidP="00686774">
      <w:pPr>
        <w:spacing w:after="0" w:line="240" w:lineRule="auto"/>
        <w:ind w:firstLine="301"/>
        <w:jc w:val="center"/>
        <w:rPr>
          <w:b/>
          <w:bCs/>
          <w:color w:val="000000"/>
          <w:sz w:val="28"/>
          <w:szCs w:val="28"/>
        </w:rPr>
      </w:pPr>
    </w:p>
    <w:p w:rsidR="005305B0" w:rsidRDefault="005305B0" w:rsidP="005305B0">
      <w:pPr>
        <w:spacing w:after="0" w:line="240" w:lineRule="auto"/>
        <w:ind w:firstLine="300"/>
        <w:jc w:val="center"/>
        <w:rPr>
          <w:b/>
          <w:sz w:val="28"/>
          <w:szCs w:val="28"/>
        </w:rPr>
      </w:pPr>
      <w:r w:rsidRPr="005305B0">
        <w:rPr>
          <w:b/>
          <w:sz w:val="28"/>
          <w:szCs w:val="28"/>
        </w:rPr>
        <w:t>НЕГИЗДӨӨ МААЛЫМКАТЫ</w:t>
      </w:r>
    </w:p>
    <w:p w:rsidR="000B3F6F" w:rsidRPr="00912E79" w:rsidRDefault="000B3F6F" w:rsidP="008B754E">
      <w:pPr>
        <w:spacing w:after="0" w:line="240" w:lineRule="auto"/>
        <w:ind w:firstLine="300"/>
        <w:jc w:val="center"/>
        <w:rPr>
          <w:b/>
          <w:sz w:val="28"/>
          <w:szCs w:val="28"/>
        </w:rPr>
      </w:pPr>
    </w:p>
    <w:p w:rsidR="005305B0" w:rsidRPr="005305B0" w:rsidRDefault="005305B0" w:rsidP="005305B0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4"/>
        </w:rPr>
      </w:pPr>
      <w:r w:rsidRPr="005305B0">
        <w:rPr>
          <w:b/>
          <w:sz w:val="28"/>
          <w:szCs w:val="24"/>
        </w:rPr>
        <w:t>1.</w:t>
      </w:r>
      <w:r w:rsidRPr="005305B0">
        <w:rPr>
          <w:sz w:val="24"/>
        </w:rPr>
        <w:t xml:space="preserve"> </w:t>
      </w:r>
      <w:proofErr w:type="spellStart"/>
      <w:r w:rsidRPr="005305B0">
        <w:rPr>
          <w:b/>
          <w:sz w:val="28"/>
          <w:szCs w:val="24"/>
        </w:rPr>
        <w:t>Максат</w:t>
      </w:r>
      <w:proofErr w:type="spellEnd"/>
      <w:r w:rsidRPr="005305B0">
        <w:rPr>
          <w:b/>
          <w:sz w:val="28"/>
          <w:szCs w:val="24"/>
        </w:rPr>
        <w:t xml:space="preserve"> </w:t>
      </w:r>
      <w:proofErr w:type="spellStart"/>
      <w:r w:rsidRPr="005305B0">
        <w:rPr>
          <w:b/>
          <w:sz w:val="28"/>
          <w:szCs w:val="24"/>
        </w:rPr>
        <w:t>жана</w:t>
      </w:r>
      <w:proofErr w:type="spellEnd"/>
      <w:r w:rsidRPr="005305B0">
        <w:rPr>
          <w:b/>
          <w:sz w:val="28"/>
          <w:szCs w:val="24"/>
        </w:rPr>
        <w:t xml:space="preserve"> </w:t>
      </w:r>
      <w:proofErr w:type="spellStart"/>
      <w:r w:rsidRPr="005305B0">
        <w:rPr>
          <w:b/>
          <w:sz w:val="28"/>
          <w:szCs w:val="24"/>
        </w:rPr>
        <w:t>милдеттер</w:t>
      </w:r>
      <w:proofErr w:type="spellEnd"/>
      <w:r w:rsidRPr="005305B0">
        <w:rPr>
          <w:b/>
          <w:sz w:val="28"/>
          <w:szCs w:val="24"/>
        </w:rPr>
        <w:t>.</w:t>
      </w:r>
    </w:p>
    <w:p w:rsidR="005305B0" w:rsidRPr="005305B0" w:rsidRDefault="005305B0" w:rsidP="005305B0">
      <w:pPr>
        <w:spacing w:after="0" w:line="24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5305B0">
        <w:rPr>
          <w:bCs/>
          <w:sz w:val="28"/>
          <w:szCs w:val="28"/>
          <w:shd w:val="clear" w:color="auto" w:fill="FFFFFF"/>
        </w:rPr>
        <w:t>Буйрук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долбоорунун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максаты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- энергетика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тармагындагы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мыйзамдардагы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боштуктарды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толтуруу</w:t>
      </w:r>
      <w:proofErr w:type="spellEnd"/>
      <w:r w:rsidRPr="005305B0">
        <w:rPr>
          <w:bCs/>
          <w:sz w:val="28"/>
          <w:szCs w:val="28"/>
          <w:shd w:val="clear" w:color="auto" w:fill="FFFFFF"/>
        </w:rPr>
        <w:t>.</w:t>
      </w:r>
    </w:p>
    <w:p w:rsidR="005305B0" w:rsidRPr="005305B0" w:rsidRDefault="005305B0" w:rsidP="005305B0">
      <w:pPr>
        <w:spacing w:after="0" w:line="24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5305B0">
        <w:rPr>
          <w:bCs/>
          <w:sz w:val="28"/>
          <w:szCs w:val="28"/>
          <w:shd w:val="clear" w:color="auto" w:fill="FFFFFF"/>
        </w:rPr>
        <w:t>Буйрук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долбоорунун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милдети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энергетика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тармагынын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жана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персоналынын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коопсуздугун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жана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ишенимдүүлүгүн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камсыз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кылуу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үчүн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отун-энергетика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комплексинин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ишканаларын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ченемдик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укуктук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актылар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менен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камсыз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кылуу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болуп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саналат</w:t>
      </w:r>
      <w:proofErr w:type="spellEnd"/>
      <w:r w:rsidRPr="005305B0">
        <w:rPr>
          <w:bCs/>
          <w:sz w:val="28"/>
          <w:szCs w:val="28"/>
          <w:shd w:val="clear" w:color="auto" w:fill="FFFFFF"/>
        </w:rPr>
        <w:t>.</w:t>
      </w:r>
    </w:p>
    <w:p w:rsidR="005305B0" w:rsidRDefault="005305B0" w:rsidP="005305B0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5305B0" w:rsidRPr="005305B0" w:rsidRDefault="005305B0" w:rsidP="005305B0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305B0">
        <w:rPr>
          <w:b/>
          <w:sz w:val="28"/>
          <w:szCs w:val="28"/>
        </w:rPr>
        <w:t>2. Сүрөттөөчү бөлүгү.</w:t>
      </w:r>
    </w:p>
    <w:p w:rsidR="005305B0" w:rsidRPr="005305B0" w:rsidRDefault="005305B0" w:rsidP="005305B0">
      <w:pPr>
        <w:spacing w:after="0" w:line="24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305B0">
        <w:rPr>
          <w:bCs/>
          <w:sz w:val="28"/>
          <w:szCs w:val="28"/>
          <w:shd w:val="clear" w:color="auto" w:fill="FFFFFF"/>
        </w:rPr>
        <w:t xml:space="preserve">Өндүрүштөгү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кырсыктарда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жабыркагандарга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биринчи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жардам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көрсөтүү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боюнча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тармактар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аралык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нускама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өндүрүштүн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жана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транспорттун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коркунучтуу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түрлөрүнүн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персоналын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окутуу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тажрыйбасын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ошондой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эле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электр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энергетика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тармагынын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өзгөчөлүгүн, тейлөөчү персонал үчүн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анын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жабдууларынын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жана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түзүлүштөрүнүн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потенциалдуу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коркунучтуулугун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эске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алуу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менен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Кыргыз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Республикасынын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колдонуудагы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мыйзамдарынын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негизинде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жана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ылайык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иштелип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чыккан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Аларда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колдонуудагы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ченемдердин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эрежелердин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мамлекеттик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стандарттардын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жана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башка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ченемдик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документтердин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талаптары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эске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алынган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>.</w:t>
      </w:r>
    </w:p>
    <w:p w:rsidR="005305B0" w:rsidRPr="005305B0" w:rsidRDefault="005305B0" w:rsidP="005305B0">
      <w:pPr>
        <w:spacing w:after="0" w:line="24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«</w:t>
      </w:r>
      <w:r w:rsidRPr="005305B0">
        <w:rPr>
          <w:bCs/>
          <w:sz w:val="28"/>
          <w:szCs w:val="28"/>
          <w:shd w:val="clear" w:color="auto" w:fill="FFFFFF"/>
        </w:rPr>
        <w:t xml:space="preserve">Кыргыз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Республикасында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жарандардын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саламаттыгын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сактоо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жөнүндө</w:t>
      </w:r>
      <w:r>
        <w:rPr>
          <w:bCs/>
          <w:sz w:val="28"/>
          <w:szCs w:val="28"/>
          <w:shd w:val="clear" w:color="auto" w:fill="FFFFFF"/>
        </w:rPr>
        <w:t>»</w:t>
      </w:r>
      <w:r w:rsidRPr="005305B0">
        <w:rPr>
          <w:bCs/>
          <w:sz w:val="28"/>
          <w:szCs w:val="28"/>
          <w:shd w:val="clear" w:color="auto" w:fill="FFFFFF"/>
        </w:rPr>
        <w:t xml:space="preserve"> Кыргыз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Республикасынын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Мыйзамынын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61-беренесине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ылайык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жарандар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ден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соолукту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коргоого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укуктуу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, ал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жагымдуу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эмгек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шарттарын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түзүү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жана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жарандарды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окутуу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менен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камсыз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кылынат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. </w:t>
      </w:r>
      <w:r>
        <w:rPr>
          <w:bCs/>
          <w:sz w:val="28"/>
          <w:szCs w:val="28"/>
          <w:shd w:val="clear" w:color="auto" w:fill="FFFFFF"/>
        </w:rPr>
        <w:t>«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Эмгекти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коргоо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жөнүндө</w:t>
      </w:r>
      <w:r>
        <w:rPr>
          <w:bCs/>
          <w:sz w:val="28"/>
          <w:szCs w:val="28"/>
          <w:shd w:val="clear" w:color="auto" w:fill="FFFFFF"/>
        </w:rPr>
        <w:t>»</w:t>
      </w:r>
      <w:r w:rsidRPr="005305B0">
        <w:rPr>
          <w:bCs/>
          <w:sz w:val="28"/>
          <w:szCs w:val="28"/>
          <w:shd w:val="clear" w:color="auto" w:fill="FFFFFF"/>
        </w:rPr>
        <w:t xml:space="preserve"> Кыргыз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Республикасынын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Мыйзамынын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11-беренесине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ылайык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иш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берүүчү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жумуштарды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аткаруунун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коопсуз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усулдарына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жана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ыкмаларына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окутууну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жана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өндүрүштө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жабыркагандарга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биринчи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жардам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көрсөтүүнү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камсыз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кылууга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милдеттүү.</w:t>
      </w:r>
    </w:p>
    <w:p w:rsidR="00703118" w:rsidRPr="00265ECC" w:rsidRDefault="005305B0" w:rsidP="005305B0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305B0">
        <w:rPr>
          <w:bCs/>
          <w:sz w:val="28"/>
          <w:szCs w:val="28"/>
          <w:shd w:val="clear" w:color="auto" w:fill="FFFFFF"/>
        </w:rPr>
        <w:t xml:space="preserve">Өндүрүштөгү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кырсыктарда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жабыркагандарга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биринчи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жардам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көрсөтүү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боюнча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тармактар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аралык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нускама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медициналык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билими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жок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, бирок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биринчи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кечиктирилгис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медициналык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жардам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көрсөтө билүүгө милдеттүү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кызматкерлерди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даярдоо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максатында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Кыргыз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Республикасынын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Энергетика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министрлигинин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ишканаларында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05B0">
        <w:rPr>
          <w:bCs/>
          <w:sz w:val="28"/>
          <w:szCs w:val="28"/>
          <w:shd w:val="clear" w:color="auto" w:fill="FFFFFF"/>
        </w:rPr>
        <w:t>колдонууга</w:t>
      </w:r>
      <w:proofErr w:type="spellEnd"/>
      <w:r w:rsidRPr="005305B0">
        <w:rPr>
          <w:bCs/>
          <w:sz w:val="28"/>
          <w:szCs w:val="28"/>
          <w:shd w:val="clear" w:color="auto" w:fill="FFFFFF"/>
        </w:rPr>
        <w:t xml:space="preserve"> милдеттүү.</w:t>
      </w:r>
    </w:p>
    <w:p w:rsidR="005305B0" w:rsidRDefault="005305B0" w:rsidP="008B754E">
      <w:pPr>
        <w:spacing w:after="0" w:line="240" w:lineRule="auto"/>
        <w:ind w:firstLine="709"/>
        <w:jc w:val="both"/>
        <w:rPr>
          <w:b/>
          <w:sz w:val="28"/>
          <w:szCs w:val="28"/>
          <w:lang w:val="ky-KG"/>
        </w:rPr>
      </w:pPr>
    </w:p>
    <w:p w:rsidR="005305B0" w:rsidRPr="005305B0" w:rsidRDefault="005305B0" w:rsidP="005305B0">
      <w:pPr>
        <w:spacing w:after="0" w:line="240" w:lineRule="auto"/>
        <w:ind w:firstLine="709"/>
        <w:jc w:val="both"/>
        <w:rPr>
          <w:b/>
          <w:sz w:val="28"/>
          <w:szCs w:val="28"/>
          <w:lang w:val="ky-KG"/>
        </w:rPr>
      </w:pPr>
      <w:r w:rsidRPr="005305B0">
        <w:rPr>
          <w:b/>
          <w:sz w:val="28"/>
          <w:szCs w:val="28"/>
          <w:lang w:val="ky-KG"/>
        </w:rPr>
        <w:t>3. Мүмкүн болгон социалдык, экономикалык, укуктук, укук коргоочулук, гендердик, экологиялык, коррупциялык кесепеттерди болжолдоо.</w:t>
      </w:r>
    </w:p>
    <w:p w:rsidR="005305B0" w:rsidRPr="005305B0" w:rsidRDefault="005305B0" w:rsidP="005305B0">
      <w:pPr>
        <w:spacing w:after="0" w:line="240" w:lineRule="auto"/>
        <w:ind w:firstLine="709"/>
        <w:jc w:val="both"/>
        <w:rPr>
          <w:sz w:val="28"/>
          <w:szCs w:val="28"/>
          <w:lang w:val="ky-KG"/>
        </w:rPr>
      </w:pPr>
      <w:r w:rsidRPr="005305B0">
        <w:rPr>
          <w:sz w:val="28"/>
          <w:szCs w:val="28"/>
          <w:lang w:val="ky-KG"/>
        </w:rPr>
        <w:lastRenderedPageBreak/>
        <w:t>Буйруктун долбоорун кабыл алуу терс социалдык, экономикалык, укуктук, укук коргоочулук, гендердик, экологиялык же коррупциялык кесепеттерге алып келбейт.</w:t>
      </w:r>
    </w:p>
    <w:p w:rsidR="00497D7F" w:rsidRDefault="00497D7F" w:rsidP="005305B0">
      <w:pPr>
        <w:spacing w:after="0" w:line="240" w:lineRule="auto"/>
        <w:ind w:firstLine="709"/>
        <w:jc w:val="both"/>
        <w:rPr>
          <w:b/>
          <w:sz w:val="28"/>
          <w:szCs w:val="28"/>
          <w:lang w:val="ky-KG"/>
        </w:rPr>
      </w:pPr>
    </w:p>
    <w:p w:rsidR="005305B0" w:rsidRDefault="005305B0" w:rsidP="005305B0">
      <w:pPr>
        <w:spacing w:after="0" w:line="240" w:lineRule="auto"/>
        <w:ind w:firstLine="709"/>
        <w:jc w:val="both"/>
        <w:rPr>
          <w:b/>
          <w:sz w:val="28"/>
          <w:szCs w:val="28"/>
          <w:lang w:val="ky-KG"/>
        </w:rPr>
      </w:pPr>
      <w:r w:rsidRPr="005305B0">
        <w:rPr>
          <w:b/>
          <w:sz w:val="28"/>
          <w:szCs w:val="28"/>
          <w:lang w:val="ky-KG"/>
        </w:rPr>
        <w:t>4. Коомдук талкуунун жыйынтыгы тууралуу маалымат.</w:t>
      </w:r>
    </w:p>
    <w:p w:rsidR="00BB25F4" w:rsidRPr="00BB25F4" w:rsidRDefault="00BB25F4" w:rsidP="00BB25F4">
      <w:pPr>
        <w:spacing w:after="0" w:line="240" w:lineRule="auto"/>
        <w:ind w:firstLine="709"/>
        <w:jc w:val="both"/>
        <w:rPr>
          <w:sz w:val="28"/>
          <w:szCs w:val="28"/>
          <w:lang w:val="ky-KG"/>
        </w:rPr>
      </w:pPr>
      <w:r w:rsidRPr="00BB25F4">
        <w:rPr>
          <w:sz w:val="28"/>
          <w:szCs w:val="28"/>
          <w:lang w:val="ky-KG"/>
        </w:rPr>
        <w:t>Өндүрүштө бөөдө кырсыктардан жабыр тарткандарга биринчи жардам көрсөтүү боюнча тармактар аралык нускама долбоору Кыргыз Республикасынын Энергетика министрлигинин илимий-техникалык кеңеши жактыргандан кийин Ченемдик укуктук актылардын долбоорлорун коомдук талкуулоонун бирдиктүү порталына жайгаштырылган (http://koomtalkuu.gov.kg).</w:t>
      </w:r>
    </w:p>
    <w:p w:rsidR="00BB25F4" w:rsidRDefault="00BB25F4" w:rsidP="00BB25F4">
      <w:pPr>
        <w:spacing w:after="0" w:line="240" w:lineRule="auto"/>
        <w:ind w:firstLine="709"/>
        <w:jc w:val="both"/>
        <w:rPr>
          <w:sz w:val="28"/>
          <w:szCs w:val="28"/>
          <w:lang w:val="ky-KG"/>
        </w:rPr>
      </w:pPr>
      <w:r w:rsidRPr="005305B0">
        <w:rPr>
          <w:sz w:val="28"/>
          <w:szCs w:val="28"/>
          <w:lang w:val="ky-KG"/>
        </w:rPr>
        <w:t>Сын-пикирлер жана сунуштар түшкөн жок.</w:t>
      </w:r>
    </w:p>
    <w:p w:rsidR="006E6C50" w:rsidRDefault="006E6C50" w:rsidP="006278C1">
      <w:pPr>
        <w:spacing w:after="0" w:line="240" w:lineRule="auto"/>
        <w:ind w:firstLine="709"/>
        <w:jc w:val="both"/>
        <w:rPr>
          <w:b/>
          <w:sz w:val="28"/>
          <w:szCs w:val="28"/>
          <w:lang w:val="ky-KG"/>
        </w:rPr>
      </w:pPr>
    </w:p>
    <w:p w:rsidR="006278C1" w:rsidRPr="006278C1" w:rsidRDefault="006278C1" w:rsidP="006278C1">
      <w:pPr>
        <w:spacing w:after="0" w:line="240" w:lineRule="auto"/>
        <w:ind w:firstLine="709"/>
        <w:jc w:val="both"/>
        <w:rPr>
          <w:b/>
          <w:sz w:val="28"/>
          <w:szCs w:val="28"/>
          <w:lang w:val="ky-KG"/>
        </w:rPr>
      </w:pPr>
      <w:r w:rsidRPr="006278C1">
        <w:rPr>
          <w:b/>
          <w:sz w:val="28"/>
          <w:szCs w:val="28"/>
          <w:lang w:val="ky-KG"/>
        </w:rPr>
        <w:t>5. Долбоордун мыйзамдарга шайкештигин талдоо.</w:t>
      </w:r>
    </w:p>
    <w:p w:rsidR="006278C1" w:rsidRPr="006278C1" w:rsidRDefault="006278C1" w:rsidP="006278C1">
      <w:pPr>
        <w:spacing w:after="0" w:line="240" w:lineRule="auto"/>
        <w:ind w:firstLine="709"/>
        <w:jc w:val="both"/>
        <w:rPr>
          <w:sz w:val="28"/>
          <w:szCs w:val="28"/>
          <w:lang w:val="ky-KG"/>
        </w:rPr>
      </w:pPr>
      <w:r w:rsidRPr="006278C1">
        <w:rPr>
          <w:sz w:val="28"/>
          <w:szCs w:val="28"/>
          <w:lang w:val="ky-KG"/>
        </w:rPr>
        <w:t>Буйруктун долбоору колдонуудагы мыйзамдардын ченемдерине, ошондой эле Кыргыз Республикасы катышуучусу болуп саналган, белгиленген тартипте күчүнө кирген эл аралык келишимдерге каршы келбейт.</w:t>
      </w:r>
    </w:p>
    <w:p w:rsidR="006278C1" w:rsidRDefault="006278C1" w:rsidP="006278C1">
      <w:pPr>
        <w:spacing w:after="0" w:line="240" w:lineRule="auto"/>
        <w:ind w:firstLine="709"/>
        <w:jc w:val="both"/>
        <w:rPr>
          <w:sz w:val="28"/>
          <w:szCs w:val="28"/>
          <w:lang w:val="ky-KG"/>
        </w:rPr>
      </w:pPr>
    </w:p>
    <w:p w:rsidR="006278C1" w:rsidRPr="006278C1" w:rsidRDefault="006278C1" w:rsidP="006278C1">
      <w:pPr>
        <w:spacing w:after="0" w:line="240" w:lineRule="auto"/>
        <w:ind w:firstLine="709"/>
        <w:jc w:val="both"/>
        <w:rPr>
          <w:b/>
          <w:sz w:val="28"/>
          <w:szCs w:val="28"/>
          <w:lang w:val="ky-KG"/>
        </w:rPr>
      </w:pPr>
      <w:r w:rsidRPr="006278C1">
        <w:rPr>
          <w:b/>
          <w:sz w:val="28"/>
          <w:szCs w:val="28"/>
          <w:lang w:val="ky-KG"/>
        </w:rPr>
        <w:t>6. Каржылоо зарылдыгы жөнүндө маалымат.</w:t>
      </w:r>
    </w:p>
    <w:p w:rsidR="006278C1" w:rsidRPr="006278C1" w:rsidRDefault="006278C1" w:rsidP="006278C1">
      <w:pPr>
        <w:spacing w:after="0" w:line="240" w:lineRule="auto"/>
        <w:ind w:firstLine="709"/>
        <w:jc w:val="both"/>
        <w:rPr>
          <w:sz w:val="28"/>
          <w:szCs w:val="28"/>
          <w:lang w:val="ky-KG"/>
        </w:rPr>
      </w:pPr>
      <w:r w:rsidRPr="006278C1">
        <w:rPr>
          <w:sz w:val="28"/>
          <w:szCs w:val="28"/>
          <w:lang w:val="ky-KG"/>
        </w:rPr>
        <w:t>Буйруктун долбоорун кабыл алуу республикалык бюджеттен кошумча финансылык чыгымдарга алып келбейт.</w:t>
      </w:r>
    </w:p>
    <w:p w:rsidR="006278C1" w:rsidRDefault="006278C1" w:rsidP="006278C1">
      <w:pPr>
        <w:spacing w:after="0" w:line="240" w:lineRule="auto"/>
        <w:ind w:firstLine="709"/>
        <w:jc w:val="both"/>
        <w:rPr>
          <w:sz w:val="28"/>
          <w:szCs w:val="28"/>
          <w:lang w:val="ky-KG"/>
        </w:rPr>
      </w:pPr>
    </w:p>
    <w:p w:rsidR="006278C1" w:rsidRPr="006278C1" w:rsidRDefault="006278C1" w:rsidP="006278C1">
      <w:pPr>
        <w:spacing w:after="0" w:line="240" w:lineRule="auto"/>
        <w:ind w:firstLine="709"/>
        <w:jc w:val="both"/>
        <w:rPr>
          <w:b/>
          <w:sz w:val="28"/>
          <w:szCs w:val="28"/>
          <w:lang w:val="ky-KG"/>
        </w:rPr>
      </w:pPr>
      <w:r w:rsidRPr="006278C1">
        <w:rPr>
          <w:b/>
          <w:sz w:val="28"/>
          <w:szCs w:val="28"/>
          <w:lang w:val="ky-KG"/>
        </w:rPr>
        <w:t>7. Жөнгө салуучу таасирди талдоо жөнүндө маалымат.</w:t>
      </w:r>
    </w:p>
    <w:p w:rsidR="00497D7F" w:rsidRPr="003317A2" w:rsidRDefault="00497D7F" w:rsidP="00497D7F">
      <w:pPr>
        <w:spacing w:after="0" w:line="240" w:lineRule="auto"/>
        <w:ind w:firstLine="567"/>
        <w:jc w:val="both"/>
        <w:rPr>
          <w:sz w:val="28"/>
          <w:szCs w:val="28"/>
          <w:lang w:val="ky-KG"/>
        </w:rPr>
      </w:pPr>
      <w:r w:rsidRPr="00556C26">
        <w:rPr>
          <w:sz w:val="28"/>
          <w:szCs w:val="28"/>
          <w:lang w:val="ky-KG"/>
        </w:rPr>
        <w:t>Берилген долбоор жөнгө салуучу таасирди талдоону талап кылбайт, анткени ишкердик ишти жөнгө салууга багытталган эмес</w:t>
      </w:r>
      <w:r w:rsidR="00D62D35">
        <w:rPr>
          <w:sz w:val="28"/>
          <w:szCs w:val="28"/>
          <w:lang w:val="ky-KG"/>
        </w:rPr>
        <w:t>.</w:t>
      </w:r>
    </w:p>
    <w:p w:rsidR="00E9196C" w:rsidRPr="00497D7F" w:rsidRDefault="00E9196C" w:rsidP="008B754E">
      <w:pPr>
        <w:spacing w:after="0" w:line="240" w:lineRule="auto"/>
        <w:ind w:firstLine="567"/>
        <w:jc w:val="both"/>
        <w:rPr>
          <w:sz w:val="28"/>
          <w:szCs w:val="28"/>
          <w:lang w:val="ky-KG"/>
        </w:rPr>
      </w:pPr>
    </w:p>
    <w:p w:rsidR="00E9196C" w:rsidRDefault="00E9196C" w:rsidP="008B754E">
      <w:pPr>
        <w:spacing w:after="0" w:line="240" w:lineRule="auto"/>
        <w:ind w:firstLine="567"/>
        <w:jc w:val="both"/>
        <w:rPr>
          <w:sz w:val="28"/>
          <w:szCs w:val="28"/>
          <w:lang w:val="ky-KG"/>
        </w:rPr>
      </w:pPr>
    </w:p>
    <w:p w:rsidR="00497D7F" w:rsidRPr="00497D7F" w:rsidRDefault="00497D7F" w:rsidP="008B754E">
      <w:pPr>
        <w:spacing w:after="0" w:line="240" w:lineRule="auto"/>
        <w:ind w:firstLine="567"/>
        <w:jc w:val="both"/>
        <w:rPr>
          <w:sz w:val="28"/>
          <w:szCs w:val="28"/>
          <w:lang w:val="ky-KG"/>
        </w:rPr>
      </w:pPr>
    </w:p>
    <w:p w:rsidR="006278C1" w:rsidRPr="000D0557" w:rsidRDefault="00497D7F" w:rsidP="00497D7F">
      <w:pPr>
        <w:pStyle w:val="tkTekst"/>
        <w:spacing w:after="0" w:line="240" w:lineRule="auto"/>
        <w:ind w:right="49" w:firstLine="709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Министр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6E6C5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</w:t>
      </w:r>
      <w:r w:rsidR="006278C1" w:rsidRPr="000D0557">
        <w:rPr>
          <w:rFonts w:ascii="Times New Roman" w:hAnsi="Times New Roman" w:cs="Times New Roman"/>
          <w:b/>
          <w:sz w:val="28"/>
          <w:szCs w:val="28"/>
          <w:lang w:val="ky-KG"/>
        </w:rPr>
        <w:t>Т.Ө. Ибраев</w:t>
      </w:r>
    </w:p>
    <w:p w:rsidR="006278C1" w:rsidRDefault="006278C1" w:rsidP="006278C1">
      <w:pPr>
        <w:pStyle w:val="tkTekst"/>
        <w:spacing w:after="0" w:line="240" w:lineRule="auto"/>
        <w:ind w:right="49" w:firstLine="709"/>
        <w:rPr>
          <w:rFonts w:ascii="Times New Roman" w:hAnsi="Times New Roman" w:cs="Times New Roman"/>
          <w:bCs/>
          <w:sz w:val="28"/>
          <w:szCs w:val="28"/>
          <w:lang w:val="ky-KG"/>
        </w:rPr>
      </w:pPr>
    </w:p>
    <w:p w:rsidR="000E7EEC" w:rsidRPr="00AE456D" w:rsidRDefault="000E7EEC" w:rsidP="006278C1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ky-KG"/>
        </w:rPr>
      </w:pPr>
    </w:p>
    <w:sectPr w:rsidR="000E7EEC" w:rsidRPr="00AE456D" w:rsidSect="008B754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B"/>
    <w:rsid w:val="00003C6B"/>
    <w:rsid w:val="00046CDF"/>
    <w:rsid w:val="000871E2"/>
    <w:rsid w:val="000B3F6F"/>
    <w:rsid w:val="000E277E"/>
    <w:rsid w:val="000E7EEC"/>
    <w:rsid w:val="000F5FE3"/>
    <w:rsid w:val="00134FEA"/>
    <w:rsid w:val="00143595"/>
    <w:rsid w:val="00163C21"/>
    <w:rsid w:val="001A77C8"/>
    <w:rsid w:val="001D7346"/>
    <w:rsid w:val="00206134"/>
    <w:rsid w:val="00207D16"/>
    <w:rsid w:val="00260736"/>
    <w:rsid w:val="00265ECC"/>
    <w:rsid w:val="002E52DD"/>
    <w:rsid w:val="00354261"/>
    <w:rsid w:val="00366060"/>
    <w:rsid w:val="00417E66"/>
    <w:rsid w:val="0042460C"/>
    <w:rsid w:val="00482E4D"/>
    <w:rsid w:val="00497D7F"/>
    <w:rsid w:val="004F4C4D"/>
    <w:rsid w:val="00507E53"/>
    <w:rsid w:val="005305B0"/>
    <w:rsid w:val="00621463"/>
    <w:rsid w:val="00624C8D"/>
    <w:rsid w:val="006278C1"/>
    <w:rsid w:val="00662AB7"/>
    <w:rsid w:val="00686774"/>
    <w:rsid w:val="006E0722"/>
    <w:rsid w:val="006E6C50"/>
    <w:rsid w:val="007027EA"/>
    <w:rsid w:val="00703118"/>
    <w:rsid w:val="00736D0F"/>
    <w:rsid w:val="007941C3"/>
    <w:rsid w:val="007A2459"/>
    <w:rsid w:val="007E0E5B"/>
    <w:rsid w:val="00852084"/>
    <w:rsid w:val="00880176"/>
    <w:rsid w:val="008A2CAF"/>
    <w:rsid w:val="008B21A3"/>
    <w:rsid w:val="008B754E"/>
    <w:rsid w:val="008F056B"/>
    <w:rsid w:val="00972359"/>
    <w:rsid w:val="009A3E76"/>
    <w:rsid w:val="009A5F46"/>
    <w:rsid w:val="009C160D"/>
    <w:rsid w:val="009F642A"/>
    <w:rsid w:val="00A15138"/>
    <w:rsid w:val="00A63416"/>
    <w:rsid w:val="00A717FF"/>
    <w:rsid w:val="00A811C9"/>
    <w:rsid w:val="00AB11FD"/>
    <w:rsid w:val="00AC24A4"/>
    <w:rsid w:val="00AE456D"/>
    <w:rsid w:val="00B326A3"/>
    <w:rsid w:val="00B330CD"/>
    <w:rsid w:val="00B75522"/>
    <w:rsid w:val="00BB209B"/>
    <w:rsid w:val="00BB25F4"/>
    <w:rsid w:val="00BB2D66"/>
    <w:rsid w:val="00BC6AB4"/>
    <w:rsid w:val="00C03CFE"/>
    <w:rsid w:val="00C775B7"/>
    <w:rsid w:val="00C81C80"/>
    <w:rsid w:val="00CB77BF"/>
    <w:rsid w:val="00CC0015"/>
    <w:rsid w:val="00CC49DC"/>
    <w:rsid w:val="00D13629"/>
    <w:rsid w:val="00D4456E"/>
    <w:rsid w:val="00D514F5"/>
    <w:rsid w:val="00D62D35"/>
    <w:rsid w:val="00DC0ABC"/>
    <w:rsid w:val="00DC309E"/>
    <w:rsid w:val="00DC46F1"/>
    <w:rsid w:val="00E22B1E"/>
    <w:rsid w:val="00E83113"/>
    <w:rsid w:val="00E9196C"/>
    <w:rsid w:val="00EB1520"/>
    <w:rsid w:val="00EB3B6E"/>
    <w:rsid w:val="00EC4276"/>
    <w:rsid w:val="00ED71F2"/>
    <w:rsid w:val="00F7021C"/>
    <w:rsid w:val="00F746BE"/>
    <w:rsid w:val="00F90602"/>
    <w:rsid w:val="00F96218"/>
    <w:rsid w:val="00FD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8B5C0-F82A-49A9-908D-8978F57B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7E0E5B"/>
    <w:pPr>
      <w:spacing w:after="60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56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F056B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021C"/>
    <w:pPr>
      <w:ind w:left="720"/>
      <w:contextualSpacing/>
    </w:pPr>
  </w:style>
  <w:style w:type="paragraph" w:customStyle="1" w:styleId="tkRekvizit">
    <w:name w:val="_Реквизит (tkRekvizit)"/>
    <w:basedOn w:val="a"/>
    <w:rsid w:val="00DC309E"/>
    <w:pPr>
      <w:spacing w:before="200"/>
      <w:jc w:val="center"/>
    </w:pPr>
    <w:rPr>
      <w:rFonts w:ascii="Arial" w:hAnsi="Arial" w:cs="Arial"/>
      <w:i/>
      <w:iCs/>
      <w:sz w:val="20"/>
      <w:szCs w:val="20"/>
      <w:lang w:eastAsia="ru-RU"/>
    </w:rPr>
  </w:style>
  <w:style w:type="character" w:customStyle="1" w:styleId="a6">
    <w:name w:val="Основной текст_"/>
    <w:link w:val="1"/>
    <w:rsid w:val="009A5F46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">
    <w:name w:val="Основной текст1"/>
    <w:basedOn w:val="a"/>
    <w:link w:val="a6"/>
    <w:rsid w:val="009A5F46"/>
    <w:pPr>
      <w:widowControl w:val="0"/>
      <w:shd w:val="clear" w:color="auto" w:fill="FFFFFF"/>
      <w:spacing w:after="300" w:line="0" w:lineRule="atLeast"/>
      <w:jc w:val="both"/>
    </w:pPr>
    <w:rPr>
      <w:rFonts w:ascii="Lucida Sans Unicode" w:eastAsia="Lucida Sans Unicode" w:hAnsi="Lucida Sans Unicode"/>
      <w:sz w:val="20"/>
      <w:szCs w:val="20"/>
      <w:lang w:val="x-none" w:eastAsia="x-none"/>
    </w:rPr>
  </w:style>
  <w:style w:type="character" w:customStyle="1" w:styleId="2">
    <w:name w:val="Основной текст (2)"/>
    <w:rsid w:val="00DC46F1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3">
    <w:name w:val="toc 3"/>
    <w:basedOn w:val="a"/>
    <w:autoRedefine/>
    <w:uiPriority w:val="39"/>
    <w:unhideWhenUsed/>
    <w:rsid w:val="00736D0F"/>
    <w:pPr>
      <w:autoSpaceDE w:val="0"/>
      <w:autoSpaceDN w:val="0"/>
      <w:spacing w:after="0" w:line="240" w:lineRule="auto"/>
      <w:ind w:left="403"/>
    </w:pPr>
    <w:rPr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CC4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cp:lastModifiedBy>Пользователь</cp:lastModifiedBy>
  <cp:revision>2</cp:revision>
  <cp:lastPrinted>2017-10-31T05:05:00Z</cp:lastPrinted>
  <dcterms:created xsi:type="dcterms:W3CDTF">2022-12-07T05:54:00Z</dcterms:created>
  <dcterms:modified xsi:type="dcterms:W3CDTF">2022-12-07T05:54:00Z</dcterms:modified>
</cp:coreProperties>
</file>