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F3" w:rsidRPr="00E767F3" w:rsidRDefault="00E767F3" w:rsidP="00E76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767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СПРАВКА-ОБОСНОВАНИЕ</w:t>
      </w:r>
    </w:p>
    <w:p w:rsidR="00E767F3" w:rsidRPr="00E767F3" w:rsidRDefault="00E767F3" w:rsidP="00E76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67F3" w:rsidRPr="00E767F3" w:rsidRDefault="00E767F3" w:rsidP="00E76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F3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приказа Министерства энергетики Кыргызской Республики </w:t>
      </w:r>
    </w:p>
    <w:p w:rsidR="00E767F3" w:rsidRDefault="00E767F3" w:rsidP="00E76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F3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E767F3">
        <w:rPr>
          <w:rFonts w:ascii="Times New Roman" w:hAnsi="Times New Roman" w:cs="Times New Roman"/>
          <w:b/>
          <w:bCs/>
          <w:sz w:val="28"/>
          <w:szCs w:val="28"/>
        </w:rPr>
        <w:t>Типовой инструкции по технической эксплуатации систем транспорта и распределения тепловой энергии (тепловых сетей)</w:t>
      </w:r>
      <w:r w:rsidRPr="00E767F3">
        <w:rPr>
          <w:rFonts w:ascii="Times New Roman" w:hAnsi="Times New Roman" w:cs="Times New Roman"/>
          <w:b/>
          <w:sz w:val="28"/>
          <w:szCs w:val="28"/>
        </w:rPr>
        <w:t>»</w:t>
      </w:r>
    </w:p>
    <w:p w:rsidR="00E767F3" w:rsidRPr="00E767F3" w:rsidRDefault="00E767F3" w:rsidP="00E76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7F3" w:rsidRPr="00E767F3" w:rsidRDefault="00E767F3" w:rsidP="00E767F3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F3" w:rsidRPr="00E767F3" w:rsidRDefault="00E767F3" w:rsidP="00E767F3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7F3">
        <w:rPr>
          <w:rFonts w:ascii="Times New Roman" w:hAnsi="Times New Roman" w:cs="Times New Roman"/>
          <w:b/>
          <w:sz w:val="28"/>
          <w:szCs w:val="28"/>
        </w:rPr>
        <w:t>1. Цель и задачи.</w:t>
      </w:r>
    </w:p>
    <w:p w:rsidR="00E767F3" w:rsidRPr="00E767F3" w:rsidRDefault="00E767F3" w:rsidP="00E7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F3">
        <w:rPr>
          <w:rFonts w:ascii="Times New Roman" w:hAnsi="Times New Roman" w:cs="Times New Roman"/>
          <w:sz w:val="28"/>
          <w:szCs w:val="28"/>
        </w:rPr>
        <w:t>Целью проекта приказа</w:t>
      </w:r>
      <w:r w:rsidR="00651A0C">
        <w:rPr>
          <w:rFonts w:ascii="Times New Roman" w:hAnsi="Times New Roman" w:cs="Times New Roman"/>
          <w:sz w:val="28"/>
          <w:szCs w:val="28"/>
        </w:rPr>
        <w:t xml:space="preserve"> </w:t>
      </w:r>
      <w:r w:rsidRPr="00E767F3">
        <w:rPr>
          <w:rFonts w:ascii="Times New Roman" w:hAnsi="Times New Roman" w:cs="Times New Roman"/>
          <w:sz w:val="28"/>
          <w:szCs w:val="28"/>
        </w:rPr>
        <w:t>является восполнение пробелов в законодательстве в сфере энергетики</w:t>
      </w:r>
      <w:r w:rsidRPr="00E767F3">
        <w:rPr>
          <w:rStyle w:val="2"/>
          <w:rFonts w:cs="Times New Roman"/>
          <w:szCs w:val="28"/>
        </w:rPr>
        <w:t>.</w:t>
      </w:r>
    </w:p>
    <w:p w:rsidR="00E767F3" w:rsidRPr="00E767F3" w:rsidRDefault="00E767F3" w:rsidP="00E767F3">
      <w:pPr>
        <w:shd w:val="clear" w:color="auto" w:fill="FFFFFF"/>
        <w:spacing w:after="0" w:line="240" w:lineRule="auto"/>
        <w:ind w:firstLine="664"/>
        <w:jc w:val="both"/>
        <w:rPr>
          <w:rFonts w:ascii="Times New Roman" w:hAnsi="Times New Roman" w:cs="Times New Roman"/>
          <w:sz w:val="28"/>
          <w:szCs w:val="28"/>
        </w:rPr>
      </w:pPr>
      <w:r w:rsidRPr="00E767F3">
        <w:rPr>
          <w:rFonts w:ascii="Times New Roman" w:hAnsi="Times New Roman" w:cs="Times New Roman"/>
          <w:sz w:val="28"/>
          <w:szCs w:val="28"/>
        </w:rPr>
        <w:t xml:space="preserve">Задачей проекта приказа является обеспечение предприятий топливно-энергетического комплекса нормативными правовыми актами по обеспечению безопасности и надежности энергетического хозяйства и персонала. </w:t>
      </w:r>
    </w:p>
    <w:p w:rsidR="00E767F3" w:rsidRPr="00E767F3" w:rsidRDefault="00E767F3" w:rsidP="00E767F3">
      <w:pPr>
        <w:shd w:val="clear" w:color="auto" w:fill="FFFFFF"/>
        <w:spacing w:after="0" w:line="240" w:lineRule="auto"/>
        <w:ind w:firstLine="664"/>
        <w:jc w:val="both"/>
        <w:rPr>
          <w:rFonts w:ascii="Times New Roman" w:hAnsi="Times New Roman" w:cs="Times New Roman"/>
          <w:sz w:val="28"/>
          <w:szCs w:val="28"/>
        </w:rPr>
      </w:pPr>
    </w:p>
    <w:p w:rsidR="00E767F3" w:rsidRPr="00E767F3" w:rsidRDefault="00E767F3" w:rsidP="00E76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7F3">
        <w:rPr>
          <w:rFonts w:ascii="Times New Roman" w:hAnsi="Times New Roman" w:cs="Times New Roman"/>
          <w:b/>
          <w:sz w:val="28"/>
          <w:szCs w:val="28"/>
        </w:rPr>
        <w:t>2. Описательная часть.</w:t>
      </w:r>
    </w:p>
    <w:p w:rsidR="00E767F3" w:rsidRPr="00E767F3" w:rsidRDefault="00E767F3" w:rsidP="00E76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67F3">
        <w:rPr>
          <w:rFonts w:ascii="Times New Roman" w:hAnsi="Times New Roman" w:cs="Times New Roman"/>
          <w:sz w:val="28"/>
          <w:szCs w:val="28"/>
          <w:lang w:val="ky-KG"/>
        </w:rPr>
        <w:t xml:space="preserve">Проект приказа </w:t>
      </w:r>
      <w:r w:rsidRPr="00E767F3">
        <w:rPr>
          <w:rFonts w:ascii="Times New Roman" w:hAnsi="Times New Roman" w:cs="Times New Roman"/>
          <w:sz w:val="28"/>
          <w:szCs w:val="28"/>
        </w:rPr>
        <w:t>«Об утверждении Типовой инструкции по технической эксплуатации систем транспорта и распределения тепловой энергии (тепловых сетей)» подготовлен в соответствии с Законом Кыргызской Республики «О нормативных правовых актах Кыргызской Республики», абзацем 7 пункта 13-2 (д</w:t>
      </w:r>
      <w:r w:rsidRPr="00E767F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елегирующим полномочие по утверждению инструкций по эксплуатации энергетических установок (систем, сооружений)</w:t>
      </w:r>
      <w:r w:rsidRPr="00E767F3">
        <w:rPr>
          <w:rFonts w:ascii="Times New Roman" w:hAnsi="Times New Roman" w:cs="Times New Roman"/>
          <w:color w:val="2B2B2B"/>
          <w:sz w:val="28"/>
          <w:szCs w:val="28"/>
        </w:rPr>
        <w:t xml:space="preserve">) </w:t>
      </w:r>
      <w:r w:rsidRPr="00E767F3">
        <w:rPr>
          <w:rFonts w:ascii="Times New Roman" w:hAnsi="Times New Roman" w:cs="Times New Roman"/>
          <w:sz w:val="28"/>
          <w:szCs w:val="28"/>
        </w:rPr>
        <w:t>постановления Правительства Кыргызской Республики от 15 сентября 2014 года № 530 «О делегировании отдельных нормотворческих полномочий Правительства Кыргызской Республики государственным органам и исполнительным органам местного самоуправления» и постановлением  Кабинета  Министров  Кыргызской  Республики  от 15 ноября 2021 года № 247 «О вопросах Министерства энергетики Кыргызской Республики».</w:t>
      </w:r>
    </w:p>
    <w:p w:rsidR="00E767F3" w:rsidRPr="00E767F3" w:rsidRDefault="00E767F3" w:rsidP="00E76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6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Типовая инструкция по технической эксплуатации систем транспорта и распределения тепловой энергии устанавливает основные требования, соблюдение которых необходимо при эксплуатации указанных систем в энергокомпаниях.</w:t>
      </w:r>
    </w:p>
    <w:p w:rsidR="00E767F3" w:rsidRPr="00E767F3" w:rsidRDefault="00E767F3" w:rsidP="00E76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6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Типовая инструкция составлена на основе действующих нормативно-технических документов. Эти документы существенным образом меняют подход к ряду принципиальных вопросов, связанных с эксплуатацией тепловых сетей, представляющих собой совокупность трубопроводов и устройств, предназначенных для транспортирования и распределения тепловой энергии (теплоносителей) с передачей их от источника тепловой энергии к потребителям (абонентам).</w:t>
      </w:r>
    </w:p>
    <w:p w:rsidR="00E767F3" w:rsidRPr="00E767F3" w:rsidRDefault="00E767F3" w:rsidP="00E76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6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Типовая инструкция составлена в соответствии другими действующими в Кыргызской Республики руководящими документами, утвержденными Министерством энергетики Кыргызской Республики.</w:t>
      </w:r>
    </w:p>
    <w:p w:rsidR="00E767F3" w:rsidRPr="00E767F3" w:rsidRDefault="00E767F3" w:rsidP="00E76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6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Типовая инструкция распространяется на тепловые сети, транспортирующие горячую воду температурой до 200°С и давлением </w:t>
      </w:r>
      <w:proofErr w:type="spellStart"/>
      <w:r w:rsidRPr="00E76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</w:t>
      </w:r>
      <w:proofErr w:type="spellEnd"/>
      <w:r w:rsidRPr="00E76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2,5 МПа (25 кгс/см2) и водяной пар температурой до 440°С и давлением </w:t>
      </w:r>
      <w:proofErr w:type="spellStart"/>
      <w:r w:rsidRPr="00E76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</w:t>
      </w:r>
      <w:proofErr w:type="spellEnd"/>
      <w:r w:rsidRPr="00E76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6,3 МПа (63 кгс/см2).</w:t>
      </w:r>
    </w:p>
    <w:p w:rsidR="00E767F3" w:rsidRPr="00E767F3" w:rsidRDefault="00E767F3" w:rsidP="00E76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6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основе Типовой инструкции в организациях, эксплуатирующих тепловые сети, должны составляться местные инструкции по эксплуатации систем транспорта и распределения тепловой энергии (тепловых сетей) с учетом их технических особенностей и конкретных условий эксплуатации.</w:t>
      </w:r>
    </w:p>
    <w:p w:rsidR="00E767F3" w:rsidRPr="00E767F3" w:rsidRDefault="00E767F3" w:rsidP="00E767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6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Типовая инструкция предназначена для персонала организаций, осуществляющих эксплуатацию тепловых сетей в составе организаций и предприятий, входящих в систему ОАО «Национальная энергетическая холдинговая компания», и направлена на совершенствование организации эксплуатации, повышение эксплуатационной надежности, технического уровня эксплуатации тепловых сетей и систем централизованного теплоснабжения (СЦТ) в целом и обеспечение координации процессов выработки, передачи и потребления тепловой энергии.</w:t>
      </w:r>
    </w:p>
    <w:p w:rsidR="00E767F3" w:rsidRPr="00E767F3" w:rsidRDefault="00E767F3" w:rsidP="00E76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7F3" w:rsidRPr="00E767F3" w:rsidRDefault="00E767F3" w:rsidP="00E7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767F3">
        <w:rPr>
          <w:rFonts w:ascii="Times New Roman" w:hAnsi="Times New Roman" w:cs="Times New Roman"/>
          <w:b/>
          <w:sz w:val="28"/>
          <w:szCs w:val="28"/>
          <w:lang w:val="ky-KG"/>
        </w:rPr>
        <w:t>3. Прогнозы возможных социальных, экономических, правовых, правозащитных, гендерных, экологических, коррупционных последствий.</w:t>
      </w:r>
    </w:p>
    <w:p w:rsidR="00E767F3" w:rsidRPr="00E767F3" w:rsidRDefault="00E767F3" w:rsidP="00E767F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767F3">
        <w:rPr>
          <w:rFonts w:ascii="Times New Roman" w:hAnsi="Times New Roman" w:cs="Times New Roman"/>
          <w:sz w:val="28"/>
          <w:szCs w:val="28"/>
        </w:rPr>
        <w:t>Принятие проекта приказа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E767F3" w:rsidRPr="00E767F3" w:rsidRDefault="00E767F3" w:rsidP="00E767F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767F3" w:rsidRPr="00E767F3" w:rsidRDefault="00E767F3" w:rsidP="00E767F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767F3">
        <w:rPr>
          <w:rFonts w:ascii="Times New Roman" w:hAnsi="Times New Roman" w:cs="Times New Roman"/>
          <w:b/>
          <w:sz w:val="28"/>
          <w:szCs w:val="28"/>
          <w:lang w:val="ky-KG"/>
        </w:rPr>
        <w:t>4. Информация о результатах общественного обсуждения.</w:t>
      </w:r>
    </w:p>
    <w:p w:rsidR="00E767F3" w:rsidRPr="00E767F3" w:rsidRDefault="00E767F3" w:rsidP="00E767F3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67F3">
        <w:rPr>
          <w:rFonts w:ascii="Times New Roman" w:hAnsi="Times New Roman" w:cs="Times New Roman"/>
          <w:sz w:val="28"/>
          <w:szCs w:val="28"/>
        </w:rPr>
        <w:t xml:space="preserve">Проект приказа непосредственно не затрагивает интересы граждан и юридических лиц и не регулирует предпринимательскую деятельность, так как направлен </w:t>
      </w:r>
      <w:r w:rsidRPr="00E767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совершенствование организации эксплуатации тепловых сетей и систем централизованного теплоснабжения.</w:t>
      </w:r>
    </w:p>
    <w:p w:rsidR="00E767F3" w:rsidRPr="00E767F3" w:rsidRDefault="00E767F3" w:rsidP="00E767F3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7F3">
        <w:rPr>
          <w:rFonts w:ascii="Times New Roman" w:hAnsi="Times New Roman" w:cs="Times New Roman"/>
          <w:sz w:val="28"/>
          <w:szCs w:val="28"/>
        </w:rPr>
        <w:t>В этой связи, данный проект приказа не подлежит общественному обсуждению.</w:t>
      </w:r>
    </w:p>
    <w:p w:rsidR="00E767F3" w:rsidRPr="00E767F3" w:rsidRDefault="00E767F3" w:rsidP="00E767F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7F3" w:rsidRPr="00E767F3" w:rsidRDefault="00E767F3" w:rsidP="00E767F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767F3">
        <w:rPr>
          <w:rFonts w:ascii="Times New Roman" w:hAnsi="Times New Roman" w:cs="Times New Roman"/>
          <w:b/>
          <w:sz w:val="28"/>
          <w:szCs w:val="28"/>
        </w:rPr>
        <w:t>5. Анализ соответствия проекта законодательству.</w:t>
      </w:r>
    </w:p>
    <w:p w:rsidR="00E767F3" w:rsidRPr="00E767F3" w:rsidRDefault="00E767F3" w:rsidP="00E767F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7F3">
        <w:rPr>
          <w:rFonts w:ascii="Times New Roman" w:hAnsi="Times New Roman" w:cs="Times New Roman"/>
          <w:sz w:val="28"/>
          <w:szCs w:val="28"/>
        </w:rPr>
        <w:t>Проект приказа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E767F3" w:rsidRPr="00E767F3" w:rsidRDefault="00E767F3" w:rsidP="00E767F3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7F3" w:rsidRPr="00E767F3" w:rsidRDefault="00E767F3" w:rsidP="00E767F3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7F3">
        <w:rPr>
          <w:rFonts w:ascii="Times New Roman" w:hAnsi="Times New Roman" w:cs="Times New Roman"/>
          <w:b/>
          <w:sz w:val="28"/>
          <w:szCs w:val="28"/>
        </w:rPr>
        <w:t>6. Информация о необходимости финансирования.</w:t>
      </w:r>
    </w:p>
    <w:p w:rsidR="00E767F3" w:rsidRDefault="00E767F3" w:rsidP="00E7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F3">
        <w:rPr>
          <w:rFonts w:ascii="Times New Roman" w:hAnsi="Times New Roman" w:cs="Times New Roman"/>
          <w:sz w:val="28"/>
          <w:szCs w:val="28"/>
        </w:rPr>
        <w:t>Принятие проекта приказа не повлечет дополнительных финансовых затрат из республиканского бюджета.</w:t>
      </w:r>
    </w:p>
    <w:p w:rsidR="00E767F3" w:rsidRDefault="00E767F3" w:rsidP="00E7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F3" w:rsidRDefault="00E767F3" w:rsidP="00E7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F3" w:rsidRPr="00E767F3" w:rsidRDefault="00E767F3" w:rsidP="00E7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F3" w:rsidRPr="00E767F3" w:rsidRDefault="00E767F3" w:rsidP="00E767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7F3" w:rsidRPr="00E767F3" w:rsidRDefault="00E767F3" w:rsidP="00E767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7F3">
        <w:rPr>
          <w:rFonts w:ascii="Times New Roman" w:hAnsi="Times New Roman" w:cs="Times New Roman"/>
          <w:b/>
          <w:sz w:val="28"/>
          <w:szCs w:val="28"/>
        </w:rPr>
        <w:lastRenderedPageBreak/>
        <w:t>7. Информация об анализе регулятивного воздействия.</w:t>
      </w:r>
    </w:p>
    <w:p w:rsidR="00E767F3" w:rsidRPr="00E767F3" w:rsidRDefault="00E767F3" w:rsidP="00E7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F3">
        <w:rPr>
          <w:rFonts w:ascii="Times New Roman" w:hAnsi="Times New Roman" w:cs="Times New Roman"/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E767F3" w:rsidRPr="00E767F3" w:rsidRDefault="00E767F3" w:rsidP="00E7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F3" w:rsidRPr="00E767F3" w:rsidRDefault="00E767F3" w:rsidP="00E76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7F3" w:rsidRPr="00E767F3" w:rsidRDefault="00E767F3" w:rsidP="00E767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Министр</w:t>
      </w:r>
      <w:r w:rsidRPr="00E7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7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7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7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7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7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Т.О. </w:t>
      </w:r>
      <w:proofErr w:type="spellStart"/>
      <w:r w:rsidRPr="00E7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Ибраев</w:t>
      </w:r>
      <w:proofErr w:type="spellEnd"/>
    </w:p>
    <w:p w:rsidR="008D64D8" w:rsidRPr="00E767F3" w:rsidRDefault="008D64D8">
      <w:pPr>
        <w:rPr>
          <w:rFonts w:ascii="Times New Roman" w:hAnsi="Times New Roman" w:cs="Times New Roman"/>
        </w:rPr>
      </w:pPr>
    </w:p>
    <w:sectPr w:rsidR="008D64D8" w:rsidRPr="00E767F3" w:rsidSect="00DD54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F3"/>
    <w:rsid w:val="001A09C4"/>
    <w:rsid w:val="00651A0C"/>
    <w:rsid w:val="008D64D8"/>
    <w:rsid w:val="00C833CC"/>
    <w:rsid w:val="00E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5AF88-8B03-4C47-9013-23A0613C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767F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E767F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2022-12-07T06:26:00Z</dcterms:created>
  <dcterms:modified xsi:type="dcterms:W3CDTF">2022-12-07T06:26:00Z</dcterms:modified>
</cp:coreProperties>
</file>